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261" w:tblpY="1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1"/>
      </w:tblGrid>
      <w:tr w:rsidR="00D11FF1" w:rsidTr="00D11FF1">
        <w:trPr>
          <w:trHeight w:val="2259"/>
        </w:trPr>
        <w:tc>
          <w:tcPr>
            <w:tcW w:w="3281" w:type="dxa"/>
          </w:tcPr>
          <w:p w:rsidR="00D11FF1" w:rsidRPr="00D11FF1" w:rsidRDefault="00D11FF1" w:rsidP="008C69D3">
            <w:pPr>
              <w:rPr>
                <w:b/>
                <w:sz w:val="40"/>
                <w:szCs w:val="40"/>
              </w:rPr>
            </w:pPr>
            <w:r w:rsidRPr="00D11FF1">
              <w:rPr>
                <w:b/>
                <w:sz w:val="40"/>
                <w:szCs w:val="40"/>
              </w:rPr>
              <w:t>PROVE</w:t>
            </w:r>
          </w:p>
          <w:p w:rsidR="00D11FF1" w:rsidRPr="00D11FF1" w:rsidRDefault="00D11FF1" w:rsidP="008C69D3">
            <w:pPr>
              <w:rPr>
                <w:b/>
                <w:sz w:val="40"/>
                <w:szCs w:val="40"/>
              </w:rPr>
            </w:pPr>
            <w:r w:rsidRPr="00D11FF1">
              <w:rPr>
                <w:b/>
                <w:sz w:val="40"/>
                <w:szCs w:val="40"/>
              </w:rPr>
              <w:t>2015</w:t>
            </w:r>
          </w:p>
          <w:p w:rsidR="00D11FF1" w:rsidRDefault="00D11FF1" w:rsidP="008C69D3">
            <w:pPr>
              <w:rPr>
                <w:b/>
                <w:sz w:val="32"/>
                <w:szCs w:val="32"/>
              </w:rPr>
            </w:pPr>
            <w:r w:rsidRPr="00D11FF1">
              <w:rPr>
                <w:b/>
                <w:sz w:val="40"/>
                <w:szCs w:val="40"/>
              </w:rPr>
              <w:t>INVALSI</w:t>
            </w:r>
          </w:p>
        </w:tc>
      </w:tr>
    </w:tbl>
    <w:p w:rsidR="00CA4924" w:rsidRDefault="00CA4924" w:rsidP="00D11FF1">
      <w:pPr>
        <w:rPr>
          <w:b/>
          <w:sz w:val="32"/>
          <w:szCs w:val="32"/>
        </w:rPr>
      </w:pPr>
    </w:p>
    <w:p w:rsidR="00D11FF1" w:rsidRDefault="00D11FF1" w:rsidP="00D77828">
      <w:pPr>
        <w:jc w:val="both"/>
        <w:rPr>
          <w:b/>
          <w:sz w:val="32"/>
          <w:szCs w:val="32"/>
        </w:rPr>
      </w:pPr>
    </w:p>
    <w:p w:rsidR="00D11FF1" w:rsidRDefault="00D11FF1" w:rsidP="00D11FF1">
      <w:pPr>
        <w:rPr>
          <w:b/>
          <w:sz w:val="32"/>
          <w:szCs w:val="32"/>
        </w:rPr>
      </w:pPr>
    </w:p>
    <w:p w:rsidR="00D11FF1" w:rsidRPr="00CA4924" w:rsidRDefault="00D11FF1" w:rsidP="008C69D3">
      <w:pPr>
        <w:jc w:val="both"/>
        <w:rPr>
          <w:b/>
          <w:sz w:val="32"/>
          <w:szCs w:val="32"/>
        </w:rPr>
      </w:pPr>
    </w:p>
    <w:p w:rsidR="00CA4924" w:rsidRPr="008C4EC0" w:rsidRDefault="00CA4924" w:rsidP="00CA4924">
      <w:pPr>
        <w:rPr>
          <w:b/>
          <w:sz w:val="24"/>
          <w:szCs w:val="24"/>
        </w:rPr>
      </w:pPr>
    </w:p>
    <w:p w:rsidR="00CA4924" w:rsidRPr="008C4EC0" w:rsidRDefault="00CA4924" w:rsidP="007F51DD">
      <w:pPr>
        <w:pStyle w:val="Nessunaspaziatura"/>
        <w:jc w:val="both"/>
        <w:rPr>
          <w:b/>
          <w:sz w:val="24"/>
          <w:szCs w:val="24"/>
        </w:rPr>
      </w:pPr>
      <w:r w:rsidRPr="008C4EC0">
        <w:rPr>
          <w:b/>
          <w:sz w:val="24"/>
          <w:szCs w:val="24"/>
        </w:rPr>
        <w:t>CHE  COSA SONO LE PROVE INVALSI?</w:t>
      </w:r>
    </w:p>
    <w:p w:rsidR="00CA4924" w:rsidRPr="00CA4924" w:rsidRDefault="00CA4924" w:rsidP="007F51DD">
      <w:pPr>
        <w:pStyle w:val="Nessunaspaziatura"/>
        <w:jc w:val="both"/>
        <w:rPr>
          <w:rFonts w:ascii="Arial" w:hAnsi="Arial" w:cs="Arial"/>
        </w:rPr>
      </w:pPr>
    </w:p>
    <w:p w:rsidR="00CA4924" w:rsidRDefault="00CA4924" w:rsidP="007F51DD">
      <w:pPr>
        <w:pStyle w:val="Nessunaspaziatura"/>
        <w:jc w:val="both"/>
      </w:pPr>
      <w:r>
        <w:t xml:space="preserve">Le prove Invalsi sono lo strumento  utilizzato per rilevare e misurare periodicamente il livello di apprendimento degli studenti italiani . </w:t>
      </w:r>
    </w:p>
    <w:p w:rsidR="00CA4924" w:rsidRDefault="00104529" w:rsidP="007F51DD">
      <w:pPr>
        <w:pStyle w:val="Nessunaspaziatura"/>
        <w:jc w:val="both"/>
      </w:pPr>
      <w:r>
        <w:t xml:space="preserve">Si </w:t>
      </w:r>
      <w:r w:rsidR="00CA4924">
        <w:t xml:space="preserve">somministrano prove oggettive di italiano  e matematica, discipline scelte anche per la loro  </w:t>
      </w:r>
      <w:r>
        <w:t>valenza trasversale</w:t>
      </w:r>
      <w:r w:rsidR="00CA4924">
        <w:t>.</w:t>
      </w:r>
    </w:p>
    <w:p w:rsidR="00CA4924" w:rsidRPr="008C4EC0" w:rsidRDefault="008C4EC0" w:rsidP="007F51DD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8C4EC0">
        <w:rPr>
          <w:b/>
          <w:sz w:val="24"/>
          <w:szCs w:val="24"/>
        </w:rPr>
        <w:t>A CHI SONO RIVOLTE?</w:t>
      </w:r>
    </w:p>
    <w:p w:rsidR="00CA4924" w:rsidRDefault="008C4EC0" w:rsidP="007F51DD">
      <w:pPr>
        <w:spacing w:before="100" w:beforeAutospacing="1" w:after="100" w:afterAutospacing="1"/>
        <w:jc w:val="both"/>
      </w:pPr>
      <w:r>
        <w:t xml:space="preserve"> Le prove Invalsi sono rivolte a tutti gli studenti che frequentano le seguenti class</w:t>
      </w:r>
      <w:r w:rsidR="00104529">
        <w:t>i</w:t>
      </w:r>
      <w:r>
        <w:t>:</w:t>
      </w:r>
    </w:p>
    <w:p w:rsidR="008C4EC0" w:rsidRPr="008C4EC0" w:rsidRDefault="008C4EC0" w:rsidP="007F51D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b/>
          <w:i/>
        </w:rPr>
      </w:pPr>
      <w:r w:rsidRPr="008C4EC0">
        <w:rPr>
          <w:b/>
          <w:i/>
        </w:rPr>
        <w:t xml:space="preserve">II </w:t>
      </w:r>
      <w:r w:rsidRPr="008C4EC0">
        <w:t>e</w:t>
      </w:r>
      <w:r w:rsidRPr="008C4EC0">
        <w:rPr>
          <w:b/>
          <w:i/>
        </w:rPr>
        <w:t xml:space="preserve"> V </w:t>
      </w:r>
      <w:r>
        <w:rPr>
          <w:b/>
          <w:i/>
        </w:rPr>
        <w:t xml:space="preserve"> </w:t>
      </w:r>
      <w:r>
        <w:t xml:space="preserve">Primaria </w:t>
      </w:r>
    </w:p>
    <w:p w:rsidR="008C4EC0" w:rsidRPr="008C4EC0" w:rsidRDefault="008C4EC0" w:rsidP="007F51D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 xml:space="preserve">III       </w:t>
      </w:r>
      <w:r>
        <w:t>Secondaria  di primo grado (prevista la valutazione) .</w:t>
      </w:r>
    </w:p>
    <w:p w:rsidR="008C4EC0" w:rsidRDefault="008C4EC0" w:rsidP="007F51DD">
      <w:pPr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COSA E A  CHI SERVONO?</w:t>
      </w:r>
    </w:p>
    <w:p w:rsidR="008C4EC0" w:rsidRDefault="008C4EC0" w:rsidP="007F51DD">
      <w:pPr>
        <w:pStyle w:val="Nessunaspaziatura"/>
        <w:jc w:val="both"/>
      </w:pPr>
      <w:r>
        <w:t xml:space="preserve">Servono per monitorare il </w:t>
      </w:r>
      <w:r w:rsidR="00104529">
        <w:t>S</w:t>
      </w:r>
      <w:r>
        <w:t xml:space="preserve">istema </w:t>
      </w:r>
      <w:r w:rsidR="00104529">
        <w:t>Nazionale d’I</w:t>
      </w:r>
      <w:r>
        <w:t>struzione e confrontarlo con le altre realtà comunitarie ed europee. Servono in particolare:</w:t>
      </w:r>
    </w:p>
    <w:p w:rsidR="008C4EC0" w:rsidRDefault="008C4EC0" w:rsidP="007F51DD">
      <w:pPr>
        <w:pStyle w:val="Nessunaspaziatura"/>
        <w:jc w:val="both"/>
      </w:pPr>
    </w:p>
    <w:p w:rsidR="008C4EC0" w:rsidRDefault="008C4EC0" w:rsidP="007F51DD">
      <w:pPr>
        <w:pStyle w:val="Nessunaspaziatura"/>
        <w:numPr>
          <w:ilvl w:val="0"/>
          <w:numId w:val="2"/>
        </w:numPr>
        <w:jc w:val="both"/>
      </w:pPr>
      <w:r>
        <w:t>A ciascun studente</w:t>
      </w:r>
      <w:r w:rsidR="00104529">
        <w:t>,</w:t>
      </w:r>
      <w:r>
        <w:t xml:space="preserve"> perché è un diritto c</w:t>
      </w:r>
      <w:r w:rsidR="00F115A6">
        <w:t>onoscere il livello di competenz</w:t>
      </w:r>
      <w:r>
        <w:t>e raggiunto</w:t>
      </w:r>
      <w:r w:rsidR="00F115A6">
        <w:t xml:space="preserve"> nelle singole istituzioni  scolastiche;</w:t>
      </w:r>
    </w:p>
    <w:p w:rsidR="00F115A6" w:rsidRDefault="00F115A6" w:rsidP="007F51DD">
      <w:pPr>
        <w:pStyle w:val="Nessunaspaziatura"/>
        <w:numPr>
          <w:ilvl w:val="0"/>
          <w:numId w:val="2"/>
        </w:numPr>
        <w:jc w:val="both"/>
      </w:pPr>
      <w:r>
        <w:t>Alla scuola</w:t>
      </w:r>
      <w:r w:rsidR="00104529">
        <w:t>,</w:t>
      </w:r>
      <w:r>
        <w:t xml:space="preserve"> per</w:t>
      </w:r>
      <w:r w:rsidR="00104529">
        <w:t xml:space="preserve"> l’</w:t>
      </w:r>
      <w:r>
        <w:t>analisi della situazione al fine di mettere a punto eventuali strategie  di miglioramento.</w:t>
      </w:r>
    </w:p>
    <w:p w:rsidR="008C4EC0" w:rsidRDefault="00F115A6" w:rsidP="007F51DD">
      <w:pPr>
        <w:pStyle w:val="Nessunaspaziatura"/>
        <w:numPr>
          <w:ilvl w:val="0"/>
          <w:numId w:val="2"/>
        </w:numPr>
        <w:jc w:val="both"/>
      </w:pPr>
      <w:r>
        <w:t>Al ministero dell’Istruzione</w:t>
      </w:r>
      <w:r w:rsidR="00104529">
        <w:t xml:space="preserve">, </w:t>
      </w:r>
      <w:r>
        <w:t xml:space="preserve"> per operare investimenti e scelta politiche.</w:t>
      </w:r>
      <w:r w:rsidR="008C4EC0">
        <w:t xml:space="preserve"> </w:t>
      </w:r>
    </w:p>
    <w:p w:rsidR="00F115A6" w:rsidRDefault="00F115A6" w:rsidP="007F51DD">
      <w:pPr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PERCHE SONO IMPORTANTI?</w:t>
      </w:r>
    </w:p>
    <w:p w:rsidR="00F115A6" w:rsidRDefault="00F115A6" w:rsidP="007F51DD">
      <w:pPr>
        <w:pStyle w:val="Nessunaspaziatura"/>
        <w:jc w:val="both"/>
      </w:pPr>
      <w:r>
        <w:t>Le prove per ciascun livello di classe si svolgono sul territorio nazionale nella stessa giornata, sono importanti perché permettono di confrontare ciascuna classe e ciascuna scuola con:</w:t>
      </w:r>
    </w:p>
    <w:p w:rsidR="00F115A6" w:rsidRDefault="00F115A6" w:rsidP="007F51DD">
      <w:pPr>
        <w:pStyle w:val="Nessunaspaziatura"/>
        <w:jc w:val="both"/>
      </w:pPr>
    </w:p>
    <w:p w:rsidR="00F115A6" w:rsidRDefault="00F115A6" w:rsidP="007F51DD">
      <w:pPr>
        <w:pStyle w:val="Nessunaspaziatura"/>
        <w:numPr>
          <w:ilvl w:val="0"/>
          <w:numId w:val="2"/>
        </w:numPr>
        <w:jc w:val="both"/>
      </w:pPr>
      <w:r>
        <w:t>L’intero Paese.</w:t>
      </w:r>
    </w:p>
    <w:p w:rsidR="00F115A6" w:rsidRDefault="00104529" w:rsidP="007F51DD">
      <w:pPr>
        <w:pStyle w:val="Nessunaspaziatura"/>
        <w:numPr>
          <w:ilvl w:val="0"/>
          <w:numId w:val="2"/>
        </w:numPr>
        <w:jc w:val="both"/>
      </w:pPr>
      <w:r>
        <w:t xml:space="preserve">Le macroaree </w:t>
      </w:r>
      <w:r w:rsidR="00F115A6">
        <w:t>geografiche.</w:t>
      </w:r>
    </w:p>
    <w:p w:rsidR="00F115A6" w:rsidRDefault="00F115A6" w:rsidP="007F51DD">
      <w:pPr>
        <w:pStyle w:val="Nessunaspaziatura"/>
        <w:numPr>
          <w:ilvl w:val="0"/>
          <w:numId w:val="2"/>
        </w:numPr>
        <w:jc w:val="both"/>
      </w:pPr>
      <w:r>
        <w:t>Le singole regioni / province.</w:t>
      </w:r>
    </w:p>
    <w:p w:rsidR="00F115A6" w:rsidRDefault="00F115A6" w:rsidP="007F51DD">
      <w:pPr>
        <w:pStyle w:val="Nessunaspaziatura"/>
        <w:numPr>
          <w:ilvl w:val="0"/>
          <w:numId w:val="2"/>
        </w:numPr>
        <w:jc w:val="both"/>
      </w:pPr>
      <w:r>
        <w:t>Le scuole della stessa tipologia.</w:t>
      </w:r>
    </w:p>
    <w:p w:rsidR="00F115A6" w:rsidRDefault="00F115A6" w:rsidP="007F51DD">
      <w:pPr>
        <w:pStyle w:val="Nessunaspaziatura"/>
        <w:ind w:left="720"/>
        <w:jc w:val="both"/>
      </w:pPr>
    </w:p>
    <w:p w:rsidR="00F115A6" w:rsidRDefault="0068147E" w:rsidP="007F51DD">
      <w:pPr>
        <w:pStyle w:val="Nessunaspaziatura"/>
        <w:jc w:val="both"/>
      </w:pPr>
      <w:r>
        <w:t>Le prove servono alle singole istituzioni scolastiche per</w:t>
      </w:r>
      <w:r w:rsidR="00F115A6">
        <w:t xml:space="preserve"> confrontarsi col </w:t>
      </w:r>
      <w:r w:rsidR="00375BD0">
        <w:t>sistema nel suo complesso e ra</w:t>
      </w:r>
      <w:r>
        <w:t>ppresentano uno strumento in più,</w:t>
      </w:r>
      <w:r w:rsidR="00375BD0">
        <w:t xml:space="preserve"> ma non sostituiscono la valutazione dell’insegnante.</w:t>
      </w:r>
    </w:p>
    <w:p w:rsidR="009962F5" w:rsidRDefault="009962F5" w:rsidP="007F51DD">
      <w:pPr>
        <w:pStyle w:val="Nessunaspaziatura"/>
        <w:jc w:val="both"/>
      </w:pPr>
    </w:p>
    <w:p w:rsidR="009962F5" w:rsidRDefault="009962F5" w:rsidP="007F51DD">
      <w:pPr>
        <w:pStyle w:val="Nessunaspaziatura"/>
        <w:jc w:val="both"/>
      </w:pPr>
    </w:p>
    <w:p w:rsidR="009962F5" w:rsidRDefault="009962F5" w:rsidP="009962F5">
      <w:pPr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CHI PREPARA LE PROVE?</w:t>
      </w:r>
    </w:p>
    <w:p w:rsidR="009962F5" w:rsidRDefault="009962F5" w:rsidP="009962F5">
      <w:pPr>
        <w:pStyle w:val="Nessunaspaziatura"/>
        <w:jc w:val="both"/>
      </w:pPr>
      <w:r>
        <w:t xml:space="preserve">Le domande delle prove, i cui contenuti rispettano un preciso Quadro di Riferimento Ministeriale (si allegano tabelle di matematica e di Italiano) sono predisposte da insegnanti dei diversi livelli scolastici opportunamente  formati e esperti. </w:t>
      </w:r>
    </w:p>
    <w:p w:rsidR="005B28D2" w:rsidRDefault="005B28D2" w:rsidP="007F51DD">
      <w:pPr>
        <w:pStyle w:val="Nessunaspaziatura"/>
        <w:jc w:val="both"/>
      </w:pPr>
    </w:p>
    <w:p w:rsidR="00104529" w:rsidRDefault="00104529" w:rsidP="007F51DD">
      <w:pPr>
        <w:pStyle w:val="Nessunaspaziatura"/>
        <w:jc w:val="both"/>
      </w:pPr>
    </w:p>
    <w:p w:rsidR="00104529" w:rsidRDefault="00104529" w:rsidP="007F51DD">
      <w:pPr>
        <w:pStyle w:val="Nessunaspaziatura"/>
        <w:jc w:val="both"/>
      </w:pPr>
    </w:p>
    <w:tbl>
      <w:tblPr>
        <w:tblStyle w:val="Grigliatabella"/>
        <w:tblpPr w:leftFromText="141" w:rightFromText="141" w:vertAnchor="text" w:tblpX="-68" w:tblpY="1"/>
        <w:tblOverlap w:val="never"/>
        <w:tblW w:w="9846" w:type="dxa"/>
        <w:tblLook w:val="04E0"/>
      </w:tblPr>
      <w:tblGrid>
        <w:gridCol w:w="1452"/>
        <w:gridCol w:w="8394"/>
      </w:tblGrid>
      <w:tr w:rsidR="0056228E" w:rsidTr="008C69D3">
        <w:tc>
          <w:tcPr>
            <w:tcW w:w="9846" w:type="dxa"/>
            <w:gridSpan w:val="2"/>
          </w:tcPr>
          <w:p w:rsidR="0056228E" w:rsidRPr="0056228E" w:rsidRDefault="0056228E" w:rsidP="008C69D3">
            <w:pPr>
              <w:pStyle w:val="Nessunaspaziatura"/>
              <w:jc w:val="center"/>
              <w:rPr>
                <w:b/>
              </w:rPr>
            </w:pPr>
            <w:r w:rsidRPr="0056228E">
              <w:rPr>
                <w:b/>
              </w:rPr>
              <w:t>Tavola 3.4: Processi attivati nella risoluzione dei quesiti</w:t>
            </w:r>
          </w:p>
        </w:tc>
      </w:tr>
      <w:tr w:rsidR="0071588A" w:rsidTr="008C69D3">
        <w:tc>
          <w:tcPr>
            <w:tcW w:w="1452" w:type="dxa"/>
          </w:tcPr>
          <w:p w:rsidR="0071588A" w:rsidRPr="008C69D3" w:rsidRDefault="008C69D3" w:rsidP="008C69D3">
            <w:pPr>
              <w:pStyle w:val="Nessunaspaziatura"/>
              <w:jc w:val="both"/>
              <w:rPr>
                <w:b/>
              </w:rPr>
            </w:pPr>
            <w:r w:rsidRPr="008C69D3">
              <w:rPr>
                <w:b/>
              </w:rPr>
              <w:t xml:space="preserve">Codice </w:t>
            </w:r>
          </w:p>
        </w:tc>
        <w:tc>
          <w:tcPr>
            <w:tcW w:w="8394" w:type="dxa"/>
          </w:tcPr>
          <w:p w:rsidR="0071588A" w:rsidRPr="008C69D3" w:rsidRDefault="008C69D3" w:rsidP="008C69D3">
            <w:pPr>
              <w:pStyle w:val="Nessunaspaziatura"/>
              <w:jc w:val="both"/>
              <w:rPr>
                <w:b/>
              </w:rPr>
            </w:pPr>
            <w:r w:rsidRPr="008C69D3">
              <w:rPr>
                <w:b/>
              </w:rPr>
              <w:t>Processi</w:t>
            </w:r>
          </w:p>
        </w:tc>
      </w:tr>
      <w:tr w:rsidR="008C69D3" w:rsidTr="008C69D3">
        <w:tc>
          <w:tcPr>
            <w:tcW w:w="1452" w:type="dxa"/>
          </w:tcPr>
          <w:p w:rsidR="008C69D3" w:rsidRDefault="008C69D3" w:rsidP="008C69D3">
            <w:pPr>
              <w:pStyle w:val="Nessunaspaziatura"/>
              <w:jc w:val="both"/>
            </w:pPr>
            <w:r>
              <w:t>1</w:t>
            </w:r>
          </w:p>
        </w:tc>
        <w:tc>
          <w:tcPr>
            <w:tcW w:w="8394" w:type="dxa"/>
          </w:tcPr>
          <w:p w:rsidR="008C69D3" w:rsidRDefault="008C69D3" w:rsidP="008C69D3">
            <w:pPr>
              <w:pStyle w:val="Nessunaspaziatura"/>
              <w:jc w:val="both"/>
            </w:pPr>
            <w:r w:rsidRPr="0071588A">
              <w:t>Conoscere e padroneggiare i contenuti specifici della matematica (oggetti matematici,</w:t>
            </w:r>
            <w:r>
              <w:t xml:space="preserve"> </w:t>
            </w:r>
            <w:r w:rsidRPr="0071588A">
              <w:t>proprietà,</w:t>
            </w:r>
            <w:r w:rsidR="003C78E5">
              <w:t xml:space="preserve"> </w:t>
            </w:r>
            <w:r w:rsidRPr="0071588A">
              <w:t>strutture,...)</w:t>
            </w:r>
            <w:r w:rsidR="003C78E5">
              <w:t>.</w:t>
            </w:r>
          </w:p>
        </w:tc>
      </w:tr>
      <w:tr w:rsidR="008C69D3" w:rsidTr="008C69D3">
        <w:tc>
          <w:tcPr>
            <w:tcW w:w="1452" w:type="dxa"/>
          </w:tcPr>
          <w:p w:rsidR="008C69D3" w:rsidRDefault="008C69D3" w:rsidP="008C69D3">
            <w:pPr>
              <w:pStyle w:val="Nessunaspaziatura"/>
              <w:jc w:val="both"/>
            </w:pPr>
            <w:r>
              <w:t>2</w:t>
            </w:r>
          </w:p>
        </w:tc>
        <w:tc>
          <w:tcPr>
            <w:tcW w:w="8394" w:type="dxa"/>
          </w:tcPr>
          <w:p w:rsidR="008C69D3" w:rsidRDefault="008C69D3" w:rsidP="008C69D3">
            <w:pPr>
              <w:pStyle w:val="Nessunaspaziatura"/>
              <w:jc w:val="both"/>
            </w:pPr>
            <w:r>
              <w:t>Conoscere e utilizzare algoritmi e procedure (in ambito aritmetico, geometrico</w:t>
            </w:r>
            <w:r w:rsidR="003C78E5">
              <w:t>, …</w:t>
            </w:r>
            <w:r>
              <w:t>).</w:t>
            </w:r>
          </w:p>
          <w:p w:rsidR="008C69D3" w:rsidRPr="0071588A" w:rsidRDefault="008C69D3" w:rsidP="003C78E5">
            <w:r>
              <w:t>Conoscere e utilizzare algoritmi e procedure  (in ambito aritmetico,</w:t>
            </w:r>
            <w:r w:rsidR="003C78E5">
              <w:t xml:space="preserve"> </w:t>
            </w:r>
            <w:r>
              <w:t>geometrico</w:t>
            </w:r>
            <w:r w:rsidR="0035674F">
              <w:t>, algebrico , sta</w:t>
            </w:r>
            <w:r w:rsidR="003C78E5">
              <w:t>tistico e probabilistico).</w:t>
            </w:r>
          </w:p>
        </w:tc>
      </w:tr>
      <w:tr w:rsidR="0071588A" w:rsidTr="008C69D3">
        <w:tc>
          <w:tcPr>
            <w:tcW w:w="1452" w:type="dxa"/>
          </w:tcPr>
          <w:p w:rsidR="0071588A" w:rsidRDefault="0071588A" w:rsidP="008C69D3">
            <w:pPr>
              <w:pStyle w:val="Nessunaspaziatura"/>
              <w:jc w:val="both"/>
            </w:pPr>
            <w:r>
              <w:t>3</w:t>
            </w:r>
          </w:p>
        </w:tc>
        <w:tc>
          <w:tcPr>
            <w:tcW w:w="8394" w:type="dxa"/>
          </w:tcPr>
          <w:p w:rsidR="0071588A" w:rsidRDefault="0071588A" w:rsidP="008C69D3">
            <w:pPr>
              <w:pStyle w:val="Nessunaspaziatura"/>
              <w:jc w:val="both"/>
            </w:pPr>
            <w:r w:rsidRPr="0071588A">
              <w:t>Conoscere diverse forme di rappresentazione e passare da una all'altra (verbale,</w:t>
            </w:r>
            <w:r w:rsidR="003C78E5">
              <w:t xml:space="preserve"> </w:t>
            </w:r>
            <w:r w:rsidRPr="0071588A">
              <w:t>numerica,</w:t>
            </w:r>
            <w:r w:rsidR="003C78E5">
              <w:t xml:space="preserve"> </w:t>
            </w:r>
            <w:r w:rsidRPr="0071588A">
              <w:t>simbolica,</w:t>
            </w:r>
            <w:r w:rsidR="003C78E5">
              <w:t xml:space="preserve"> </w:t>
            </w:r>
            <w:r w:rsidRPr="0071588A">
              <w:t>grafica</w:t>
            </w:r>
            <w:r w:rsidR="003C78E5">
              <w:t>,</w:t>
            </w:r>
            <w:r w:rsidRPr="0071588A">
              <w:t>...)</w:t>
            </w:r>
            <w:r w:rsidR="003C78E5">
              <w:t>.</w:t>
            </w:r>
          </w:p>
        </w:tc>
      </w:tr>
      <w:tr w:rsidR="0071588A" w:rsidTr="008C69D3">
        <w:tc>
          <w:tcPr>
            <w:tcW w:w="1452" w:type="dxa"/>
          </w:tcPr>
          <w:p w:rsidR="0071588A" w:rsidRDefault="0071588A" w:rsidP="008C69D3">
            <w:pPr>
              <w:pStyle w:val="Nessunaspaziatura"/>
              <w:jc w:val="both"/>
            </w:pPr>
            <w:r>
              <w:t>4</w:t>
            </w:r>
          </w:p>
        </w:tc>
        <w:tc>
          <w:tcPr>
            <w:tcW w:w="8394" w:type="dxa"/>
          </w:tcPr>
          <w:p w:rsidR="0071588A" w:rsidRDefault="0071588A" w:rsidP="008C69D3">
            <w:pPr>
              <w:pStyle w:val="Nessunaspaziatura"/>
              <w:jc w:val="both"/>
            </w:pPr>
            <w:r w:rsidRPr="0071588A">
              <w:t>Risolvere problemi</w:t>
            </w:r>
            <w:r w:rsidR="003C78E5">
              <w:t xml:space="preserve"> </w:t>
            </w:r>
            <w:r w:rsidRPr="0071588A">
              <w:t xml:space="preserve"> utilizzando strategie in ambiti diversi - numerico,</w:t>
            </w:r>
            <w:r w:rsidR="003C78E5">
              <w:t xml:space="preserve"> </w:t>
            </w:r>
            <w:r w:rsidRPr="0071588A">
              <w:t>geometrico,</w:t>
            </w:r>
            <w:r w:rsidR="003C78E5">
              <w:t xml:space="preserve"> algebrico </w:t>
            </w:r>
            <w:r w:rsidRPr="0071588A">
              <w:t xml:space="preserve"> (individuare e collegare le informazioni utili,</w:t>
            </w:r>
            <w:r w:rsidR="003C78E5">
              <w:t xml:space="preserve"> </w:t>
            </w:r>
            <w:r w:rsidRPr="0071588A">
              <w:t>individuare e utilizzare procedure risolutive,</w:t>
            </w:r>
            <w:r w:rsidR="003C78E5">
              <w:t xml:space="preserve"> </w:t>
            </w:r>
            <w:r w:rsidRPr="0071588A">
              <w:t>confrontare strategie di soluzione,</w:t>
            </w:r>
            <w:r w:rsidR="003C78E5">
              <w:t xml:space="preserve"> </w:t>
            </w:r>
            <w:r w:rsidRPr="0071588A">
              <w:t>descrivere e rappresentare il procedimento risolutivo,...)</w:t>
            </w:r>
            <w:r w:rsidR="003C78E5">
              <w:t>.</w:t>
            </w:r>
          </w:p>
        </w:tc>
      </w:tr>
      <w:tr w:rsidR="0071588A" w:rsidTr="008C69D3">
        <w:tc>
          <w:tcPr>
            <w:tcW w:w="1452" w:type="dxa"/>
          </w:tcPr>
          <w:p w:rsidR="0071588A" w:rsidRDefault="0071588A" w:rsidP="008C69D3">
            <w:pPr>
              <w:pStyle w:val="Nessunaspaziatura"/>
              <w:jc w:val="both"/>
            </w:pPr>
            <w:r>
              <w:t>5</w:t>
            </w:r>
          </w:p>
        </w:tc>
        <w:tc>
          <w:tcPr>
            <w:tcW w:w="8394" w:type="dxa"/>
          </w:tcPr>
          <w:p w:rsidR="0071588A" w:rsidRDefault="0071588A" w:rsidP="008C69D3">
            <w:pPr>
              <w:pStyle w:val="Nessunaspaziatura"/>
              <w:jc w:val="both"/>
            </w:pPr>
            <w:r w:rsidRPr="0071588A">
              <w:t>Riconoscere in contesti diversi il carattere misurabile di oggetti e fenomeni,</w:t>
            </w:r>
            <w:r w:rsidR="003C78E5">
              <w:t xml:space="preserve"> </w:t>
            </w:r>
            <w:r w:rsidRPr="0071588A">
              <w:t>utilizzare strumenti di misura, misurare grandezze, stimare misure di</w:t>
            </w:r>
            <w:r w:rsidR="003C78E5">
              <w:t xml:space="preserve">  grandezze (individuare l'unità</w:t>
            </w:r>
            <w:r w:rsidRPr="0071588A">
              <w:t xml:space="preserve"> o lo strumento di</w:t>
            </w:r>
            <w:r>
              <w:t xml:space="preserve"> </w:t>
            </w:r>
            <w:r w:rsidRPr="0071588A">
              <w:t>misura</w:t>
            </w:r>
            <w:r>
              <w:t xml:space="preserve"> piu a</w:t>
            </w:r>
            <w:r w:rsidRPr="0071588A">
              <w:t>datto in un dato contesto,stimare una misura...)</w:t>
            </w:r>
            <w:r w:rsidR="003C78E5">
              <w:t>.</w:t>
            </w:r>
          </w:p>
        </w:tc>
      </w:tr>
      <w:tr w:rsidR="0071588A" w:rsidTr="008C69D3">
        <w:tc>
          <w:tcPr>
            <w:tcW w:w="1452" w:type="dxa"/>
          </w:tcPr>
          <w:p w:rsidR="0071588A" w:rsidRDefault="0071588A" w:rsidP="008C69D3">
            <w:pPr>
              <w:pStyle w:val="Nessunaspaziatura"/>
              <w:jc w:val="both"/>
            </w:pPr>
            <w:r>
              <w:t>6</w:t>
            </w:r>
          </w:p>
        </w:tc>
        <w:tc>
          <w:tcPr>
            <w:tcW w:w="8394" w:type="dxa"/>
          </w:tcPr>
          <w:p w:rsidR="0071588A" w:rsidRDefault="0056228E" w:rsidP="008C69D3">
            <w:pPr>
              <w:pStyle w:val="Nessunaspaziatura"/>
              <w:jc w:val="both"/>
            </w:pPr>
            <w:r>
              <w:t>Acquisire pr</w:t>
            </w:r>
            <w:r w:rsidR="0071588A">
              <w:t>ogressivamente forme tipiche del pensiero matematico(congetturare, argomentare,</w:t>
            </w:r>
            <w:r w:rsidR="003C78E5">
              <w:t xml:space="preserve"> </w:t>
            </w:r>
            <w:r w:rsidR="0071588A">
              <w:t>verificare, definire,</w:t>
            </w:r>
            <w:r w:rsidR="003C78E5">
              <w:t xml:space="preserve"> </w:t>
            </w:r>
            <w:r w:rsidR="0071588A">
              <w:t>generalizzare,...)</w:t>
            </w:r>
            <w:r w:rsidR="003C78E5">
              <w:t xml:space="preserve">. </w:t>
            </w:r>
          </w:p>
          <w:p w:rsidR="0071588A" w:rsidRDefault="0071588A" w:rsidP="00F62870">
            <w:pPr>
              <w:pStyle w:val="Nessunaspaziatura"/>
              <w:jc w:val="both"/>
            </w:pPr>
            <w:r>
              <w:t>Utilizza</w:t>
            </w:r>
            <w:r w:rsidR="003C78E5">
              <w:t>re  forme tipiche del ragionamento matematico (con</w:t>
            </w:r>
            <w:r w:rsidR="00F62870">
              <w:t>g</w:t>
            </w:r>
            <w:r w:rsidR="003C78E5">
              <w:t>etturare</w:t>
            </w:r>
            <w:r w:rsidR="00F62870">
              <w:t>, argomentare, verificare, definire, generalizzare, dimostrare,…)</w:t>
            </w:r>
          </w:p>
        </w:tc>
      </w:tr>
      <w:tr w:rsidR="0071588A" w:rsidTr="008C69D3">
        <w:tc>
          <w:tcPr>
            <w:tcW w:w="1452" w:type="dxa"/>
          </w:tcPr>
          <w:p w:rsidR="0071588A" w:rsidRDefault="0071588A" w:rsidP="008C69D3">
            <w:pPr>
              <w:pStyle w:val="Nessunaspaziatura"/>
              <w:jc w:val="both"/>
            </w:pPr>
            <w:r>
              <w:t>7</w:t>
            </w:r>
          </w:p>
          <w:p w:rsidR="0071588A" w:rsidRDefault="0071588A" w:rsidP="008C69D3">
            <w:pPr>
              <w:pStyle w:val="Nessunaspaziatura"/>
              <w:jc w:val="both"/>
            </w:pPr>
          </w:p>
        </w:tc>
        <w:tc>
          <w:tcPr>
            <w:tcW w:w="8394" w:type="dxa"/>
          </w:tcPr>
          <w:p w:rsidR="0071588A" w:rsidRDefault="0056228E" w:rsidP="008C69D3">
            <w:pPr>
              <w:pStyle w:val="Nessunaspaziatura"/>
              <w:jc w:val="both"/>
            </w:pPr>
            <w:r w:rsidRPr="0056228E">
              <w:t>Utilizzare strumenti,</w:t>
            </w:r>
            <w:r w:rsidR="001C5BF3">
              <w:t xml:space="preserve"> </w:t>
            </w:r>
            <w:r w:rsidRPr="0056228E">
              <w:t>modelli e rappresentazioni nel trattamento quantitativo dell'informazione in ambito scientifico, tecnologico,</w:t>
            </w:r>
            <w:r w:rsidR="001C5BF3">
              <w:t xml:space="preserve"> </w:t>
            </w:r>
            <w:r w:rsidRPr="0056228E">
              <w:t>economico e sociale (descrivere e interpretare situazioni e fenomeni,</w:t>
            </w:r>
            <w:r w:rsidR="001C5BF3">
              <w:t xml:space="preserve"> </w:t>
            </w:r>
            <w:r w:rsidRPr="0056228E">
              <w:t>interpretare una descrizione di un fenomeno in termini quantitativi con strumenti statistici o funzioni,...)</w:t>
            </w:r>
          </w:p>
        </w:tc>
      </w:tr>
      <w:tr w:rsidR="0071588A" w:rsidTr="008C69D3">
        <w:tc>
          <w:tcPr>
            <w:tcW w:w="1452" w:type="dxa"/>
          </w:tcPr>
          <w:p w:rsidR="0071588A" w:rsidRDefault="0056228E" w:rsidP="008C69D3">
            <w:pPr>
              <w:pStyle w:val="Nessunaspaziatura"/>
              <w:jc w:val="both"/>
            </w:pPr>
            <w:r>
              <w:t>8</w:t>
            </w:r>
          </w:p>
        </w:tc>
        <w:tc>
          <w:tcPr>
            <w:tcW w:w="8394" w:type="dxa"/>
          </w:tcPr>
          <w:p w:rsidR="0071588A" w:rsidRDefault="0056228E" w:rsidP="008C69D3">
            <w:pPr>
              <w:pStyle w:val="Nessunaspaziatura"/>
              <w:jc w:val="both"/>
            </w:pPr>
            <w:r w:rsidRPr="0056228E">
              <w:t>Riconoscere le forme nello spazio e utilizzarle per la risoluzione di</w:t>
            </w:r>
            <w:r>
              <w:t xml:space="preserve"> problemi geometrici o di </w:t>
            </w:r>
            <w:proofErr w:type="spellStart"/>
            <w:r>
              <w:t>modell</w:t>
            </w:r>
            <w:r w:rsidRPr="0056228E">
              <w:t>izzazione</w:t>
            </w:r>
            <w:proofErr w:type="spellEnd"/>
            <w:r w:rsidRPr="0056228E">
              <w:t xml:space="preserve"> (riconoscere forme in diverse rappresentazioni, individuare relazioni tra forme,</w:t>
            </w:r>
            <w:r w:rsidR="001C5BF3">
              <w:t xml:space="preserve"> </w:t>
            </w:r>
            <w:r w:rsidRPr="0056228E">
              <w:t>immagini o rappresentazioni visive,visualizzare oggetti tridimensionali a partire da una rappresentazione bidimensionale e, viceversa,</w:t>
            </w:r>
            <w:r>
              <w:t xml:space="preserve"> </w:t>
            </w:r>
            <w:r w:rsidRPr="0056228E">
              <w:t>rapprese</w:t>
            </w:r>
            <w:r>
              <w:t>n</w:t>
            </w:r>
            <w:r w:rsidRPr="0056228E">
              <w:t>tare sul piano una figura solida, saper cogliere le proprietà degli oggetti e le</w:t>
            </w:r>
            <w:r>
              <w:t xml:space="preserve"> </w:t>
            </w:r>
            <w:r w:rsidRPr="0056228E">
              <w:t>loro relative posizioni,...)</w:t>
            </w:r>
            <w:r w:rsidR="001C5BF3">
              <w:t>.</w:t>
            </w:r>
          </w:p>
        </w:tc>
      </w:tr>
    </w:tbl>
    <w:p w:rsidR="00104529" w:rsidRDefault="00104529" w:rsidP="007F51DD">
      <w:pPr>
        <w:pStyle w:val="Nessunaspaziatura"/>
        <w:jc w:val="both"/>
      </w:pPr>
    </w:p>
    <w:p w:rsidR="00104529" w:rsidRDefault="00104529" w:rsidP="007F51DD">
      <w:pPr>
        <w:pStyle w:val="Nessunaspaziatura"/>
        <w:jc w:val="both"/>
      </w:pPr>
    </w:p>
    <w:p w:rsidR="00104529" w:rsidRDefault="00104529" w:rsidP="007F51DD">
      <w:pPr>
        <w:pStyle w:val="Nessunaspaziatura"/>
        <w:jc w:val="both"/>
      </w:pPr>
    </w:p>
    <w:p w:rsidR="0056228E" w:rsidRDefault="0056228E" w:rsidP="007F51DD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261458" w:rsidRDefault="00261458" w:rsidP="007F51DD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261458" w:rsidRDefault="00261458" w:rsidP="007F51DD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261458" w:rsidRDefault="00261458" w:rsidP="007F51DD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8C69D3" w:rsidRDefault="008C69D3" w:rsidP="007F51DD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261458" w:rsidRDefault="00261458" w:rsidP="002614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Tabella ministeriale 4</w:t>
      </w:r>
    </w:p>
    <w:p w:rsidR="00261458" w:rsidRPr="00261458" w:rsidRDefault="00261458" w:rsidP="002614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Ambiti grammaticali</w:t>
      </w:r>
    </w:p>
    <w:tbl>
      <w:tblPr>
        <w:tblStyle w:val="Grigliatabella"/>
        <w:tblW w:w="9778" w:type="dxa"/>
        <w:shd w:val="clear" w:color="auto" w:fill="000000" w:themeFill="text1"/>
        <w:tblLook w:val="04E0"/>
      </w:tblPr>
      <w:tblGrid>
        <w:gridCol w:w="1384"/>
        <w:gridCol w:w="8394"/>
      </w:tblGrid>
      <w:tr w:rsidR="0056228E" w:rsidRPr="0056228E" w:rsidTr="0056228E">
        <w:tc>
          <w:tcPr>
            <w:tcW w:w="1384" w:type="dxa"/>
            <w:shd w:val="clear" w:color="auto" w:fill="000000" w:themeFill="text1"/>
          </w:tcPr>
          <w:p w:rsidR="0056228E" w:rsidRPr="0056228E" w:rsidRDefault="0056228E" w:rsidP="00096105">
            <w:pPr>
              <w:pStyle w:val="Nessunaspaziatura"/>
              <w:jc w:val="center"/>
              <w:rPr>
                <w:b/>
                <w:color w:val="FFFFFF" w:themeColor="background1"/>
              </w:rPr>
            </w:pPr>
            <w:r w:rsidRPr="0056228E">
              <w:rPr>
                <w:b/>
                <w:color w:val="FFFFFF" w:themeColor="background1"/>
              </w:rPr>
              <w:t>CODICE</w:t>
            </w:r>
          </w:p>
        </w:tc>
        <w:tc>
          <w:tcPr>
            <w:tcW w:w="8394" w:type="dxa"/>
            <w:shd w:val="clear" w:color="auto" w:fill="000000" w:themeFill="text1"/>
          </w:tcPr>
          <w:p w:rsidR="0056228E" w:rsidRPr="0056228E" w:rsidRDefault="0056228E" w:rsidP="00096105">
            <w:pPr>
              <w:pStyle w:val="Nessunaspaziatura"/>
              <w:jc w:val="center"/>
              <w:rPr>
                <w:b/>
                <w:color w:val="FFFFFF" w:themeColor="background1"/>
              </w:rPr>
            </w:pPr>
            <w:r w:rsidRPr="0056228E">
              <w:rPr>
                <w:b/>
                <w:color w:val="FFFFFF" w:themeColor="background1"/>
              </w:rPr>
              <w:t>AMBITI</w:t>
            </w:r>
          </w:p>
        </w:tc>
      </w:tr>
      <w:tr w:rsidR="0056228E" w:rsidTr="0056228E">
        <w:trPr>
          <w:trHeight w:val="934"/>
        </w:trPr>
        <w:tc>
          <w:tcPr>
            <w:tcW w:w="1384" w:type="dxa"/>
            <w:shd w:val="clear" w:color="auto" w:fill="auto"/>
          </w:tcPr>
          <w:p w:rsidR="0056228E" w:rsidRDefault="0056228E" w:rsidP="005F2144">
            <w:pPr>
              <w:pStyle w:val="Nessunaspaziatura"/>
              <w:jc w:val="both"/>
            </w:pPr>
            <w:r>
              <w:t>1</w:t>
            </w:r>
          </w:p>
        </w:tc>
        <w:tc>
          <w:tcPr>
            <w:tcW w:w="8394" w:type="dxa"/>
            <w:shd w:val="clear" w:color="auto" w:fill="auto"/>
          </w:tcPr>
          <w:p w:rsidR="0056228E" w:rsidRDefault="0056228E" w:rsidP="0056228E">
            <w:pPr>
              <w:pStyle w:val="Nessunaspaziatura"/>
              <w:jc w:val="both"/>
            </w:pPr>
            <w:r w:rsidRPr="0056228E">
              <w:t>Ortografia: uso di accenti e apostrofi,maiuscole e minuscole,segmentazione delle parole (gliel'ho detto),uso delle doppie</w:t>
            </w:r>
            <w:r w:rsidR="00C128F0">
              <w:t>,</w:t>
            </w:r>
            <w:r w:rsidRPr="0056228E">
              <w:t xml:space="preserve"> casi di non corrispondenza tra fonemi e grafemi (uso dell'h, della q, dei digrammi,ecc.)</w:t>
            </w:r>
          </w:p>
        </w:tc>
      </w:tr>
      <w:tr w:rsidR="0056228E" w:rsidTr="0056228E">
        <w:tc>
          <w:tcPr>
            <w:tcW w:w="1384" w:type="dxa"/>
            <w:shd w:val="clear" w:color="auto" w:fill="auto"/>
          </w:tcPr>
          <w:p w:rsidR="0056228E" w:rsidRDefault="0056228E" w:rsidP="005F2144">
            <w:pPr>
              <w:pStyle w:val="Nessunaspaziatura"/>
              <w:jc w:val="both"/>
            </w:pPr>
            <w:r>
              <w:t>2</w:t>
            </w:r>
          </w:p>
        </w:tc>
        <w:tc>
          <w:tcPr>
            <w:tcW w:w="8394" w:type="dxa"/>
            <w:shd w:val="clear" w:color="auto" w:fill="auto"/>
          </w:tcPr>
          <w:p w:rsidR="0056228E" w:rsidRPr="0071588A" w:rsidRDefault="0056228E" w:rsidP="00C128F0">
            <w:r w:rsidRPr="0056228E">
              <w:t>Morfologia:</w:t>
            </w:r>
            <w:r w:rsidR="00C128F0">
              <w:t xml:space="preserve"> </w:t>
            </w:r>
            <w:r w:rsidRPr="0056228E">
              <w:t>flessione</w:t>
            </w:r>
            <w:r w:rsidR="00C128F0">
              <w:t xml:space="preserve"> </w:t>
            </w:r>
            <w:r w:rsidRPr="0056228E">
              <w:t xml:space="preserve"> (tratt</w:t>
            </w:r>
            <w:r w:rsidR="00C128F0">
              <w:t>i grammaticali : genere, numero, grado, modo, tempo, persona, aspetto, diatesi); categorie lessicali (nome, aggettivo, verbo, ecc.) e sottocategorie (aggettivo possessivo , nome proprio, ecc.).</w:t>
            </w:r>
          </w:p>
        </w:tc>
      </w:tr>
      <w:tr w:rsidR="0056228E" w:rsidTr="0056228E">
        <w:tc>
          <w:tcPr>
            <w:tcW w:w="1384" w:type="dxa"/>
            <w:shd w:val="clear" w:color="auto" w:fill="auto"/>
          </w:tcPr>
          <w:p w:rsidR="0056228E" w:rsidRDefault="0056228E" w:rsidP="005F2144">
            <w:pPr>
              <w:pStyle w:val="Nessunaspaziatura"/>
              <w:jc w:val="both"/>
            </w:pPr>
            <w:r>
              <w:t>3</w:t>
            </w:r>
          </w:p>
        </w:tc>
        <w:tc>
          <w:tcPr>
            <w:tcW w:w="8394" w:type="dxa"/>
            <w:shd w:val="clear" w:color="auto" w:fill="auto"/>
          </w:tcPr>
          <w:p w:rsidR="0056228E" w:rsidRDefault="00096105" w:rsidP="0056228E">
            <w:pPr>
              <w:pStyle w:val="Nessunaspaziatura"/>
              <w:jc w:val="both"/>
            </w:pPr>
            <w:r w:rsidRPr="00096105">
              <w:t>Formazione delle parole: parole derivate; parole alterate;</w:t>
            </w:r>
            <w:r w:rsidR="00C128F0">
              <w:t xml:space="preserve"> </w:t>
            </w:r>
            <w:r w:rsidRPr="00096105">
              <w:t xml:space="preserve">parole composte; </w:t>
            </w:r>
            <w:proofErr w:type="spellStart"/>
            <w:r w:rsidRPr="00096105">
              <w:t>polirematiche</w:t>
            </w:r>
            <w:proofErr w:type="spellEnd"/>
            <w:r w:rsidRPr="00096105">
              <w:t xml:space="preserve"> (ferro da stiro ,asilo nido).e oltre la frase) e coerenza testuale.</w:t>
            </w:r>
          </w:p>
        </w:tc>
      </w:tr>
      <w:tr w:rsidR="0056228E" w:rsidTr="0056228E">
        <w:tc>
          <w:tcPr>
            <w:tcW w:w="1384" w:type="dxa"/>
            <w:shd w:val="clear" w:color="auto" w:fill="auto"/>
          </w:tcPr>
          <w:p w:rsidR="0056228E" w:rsidRDefault="0056228E" w:rsidP="005F2144">
            <w:pPr>
              <w:pStyle w:val="Nessunaspaziatura"/>
              <w:jc w:val="both"/>
            </w:pPr>
            <w:r>
              <w:t>4</w:t>
            </w:r>
          </w:p>
        </w:tc>
        <w:tc>
          <w:tcPr>
            <w:tcW w:w="8394" w:type="dxa"/>
            <w:shd w:val="clear" w:color="auto" w:fill="auto"/>
          </w:tcPr>
          <w:p w:rsidR="0056228E" w:rsidRDefault="00096105" w:rsidP="00C128F0">
            <w:pPr>
              <w:pStyle w:val="Nessunaspaziatura"/>
              <w:jc w:val="both"/>
            </w:pPr>
            <w:r w:rsidRPr="00096105">
              <w:t>Lessico e semantica:</w:t>
            </w:r>
            <w:r w:rsidR="00C128F0">
              <w:t xml:space="preserve"> </w:t>
            </w:r>
            <w:r w:rsidRPr="00096105">
              <w:t>relazioni di significato tra parole;</w:t>
            </w:r>
            <w:r w:rsidR="00C128F0">
              <w:t xml:space="preserve"> </w:t>
            </w:r>
            <w:r w:rsidRPr="00096105">
              <w:t>polisemia;</w:t>
            </w:r>
            <w:r w:rsidR="00C128F0">
              <w:t xml:space="preserve"> </w:t>
            </w:r>
            <w:r w:rsidRPr="00096105">
              <w:t>campi semantici;</w:t>
            </w:r>
            <w:r w:rsidR="00C128F0">
              <w:t xml:space="preserve"> </w:t>
            </w:r>
            <w:r w:rsidRPr="00096105">
              <w:t>famiglie lessicali;</w:t>
            </w:r>
            <w:r w:rsidR="00C128F0">
              <w:t xml:space="preserve"> </w:t>
            </w:r>
            <w:r w:rsidRPr="00096105">
              <w:t>usi figurati e principali figure retoriche;</w:t>
            </w:r>
            <w:r w:rsidR="00C128F0">
              <w:t xml:space="preserve"> </w:t>
            </w:r>
            <w:r w:rsidRPr="00096105">
              <w:t>espressioni idiomatiche;</w:t>
            </w:r>
            <w:r>
              <w:t xml:space="preserve"> struttura</w:t>
            </w:r>
            <w:r w:rsidRPr="00096105">
              <w:t xml:space="preserve"> e uso del dizionario.</w:t>
            </w:r>
          </w:p>
        </w:tc>
      </w:tr>
      <w:tr w:rsidR="00096105" w:rsidTr="00C128F0">
        <w:trPr>
          <w:trHeight w:val="1955"/>
        </w:trPr>
        <w:tc>
          <w:tcPr>
            <w:tcW w:w="1384" w:type="dxa"/>
            <w:shd w:val="clear" w:color="auto" w:fill="auto"/>
          </w:tcPr>
          <w:p w:rsidR="00096105" w:rsidRDefault="00096105" w:rsidP="005F2144">
            <w:pPr>
              <w:pStyle w:val="Nessunaspaziatura"/>
              <w:jc w:val="both"/>
            </w:pPr>
            <w:r>
              <w:t>5</w:t>
            </w:r>
          </w:p>
        </w:tc>
        <w:tc>
          <w:tcPr>
            <w:tcW w:w="8394" w:type="dxa"/>
            <w:shd w:val="clear" w:color="auto" w:fill="auto"/>
          </w:tcPr>
          <w:p w:rsidR="00096105" w:rsidRPr="00096105" w:rsidRDefault="00096105" w:rsidP="00C128F0">
            <w:pPr>
              <w:pStyle w:val="Nessunaspaziatura"/>
              <w:jc w:val="both"/>
            </w:pPr>
            <w:r>
              <w:t>Sintassi: accordo (tra articolo e nome, tra nome e aggettivo, tra soggetto e predicato,</w:t>
            </w:r>
            <w:r w:rsidR="00C128F0">
              <w:t xml:space="preserve"> </w:t>
            </w:r>
            <w:r>
              <w:t>ecc.);sintagma  (nominale, verbale, preposizionale);</w:t>
            </w:r>
            <w:r w:rsidR="00C128F0">
              <w:t xml:space="preserve"> </w:t>
            </w:r>
            <w:r>
              <w:t>frase:</w:t>
            </w:r>
            <w:r w:rsidR="00C128F0">
              <w:t xml:space="preserve"> </w:t>
            </w:r>
            <w:r>
              <w:t>minima,</w:t>
            </w:r>
            <w:r w:rsidR="00C128F0">
              <w:t xml:space="preserve"> </w:t>
            </w:r>
            <w:r>
              <w:t>semplice</w:t>
            </w:r>
            <w:r w:rsidR="00C128F0">
              <w:t xml:space="preserve"> </w:t>
            </w:r>
            <w:r>
              <w:t xml:space="preserve">(o proposizione), complessa (o periodo); frase dichiarativa, interrogativa, ecc.; elementi della frase semplice: soggetto (esplicito o sottinteso, in posizione </w:t>
            </w:r>
            <w:proofErr w:type="spellStart"/>
            <w:r>
              <w:t>pr</w:t>
            </w:r>
            <w:r w:rsidR="00C128F0">
              <w:t>e</w:t>
            </w:r>
            <w:r>
              <w:t>verbale</w:t>
            </w:r>
            <w:proofErr w:type="spellEnd"/>
            <w:r>
              <w:t xml:space="preserve"> o post-verbale),predicato,complementi predicativi e altri complementi: gerarchia della frase complessa:</w:t>
            </w:r>
            <w:r w:rsidR="00C128F0">
              <w:t xml:space="preserve"> </w:t>
            </w:r>
            <w:r>
              <w:t>frase principale, coordinate, subordinate (diverse tipologie); uso di tempi e modi nella frase</w:t>
            </w:r>
            <w:r w:rsidR="00C128F0">
              <w:t>.</w:t>
            </w:r>
          </w:p>
        </w:tc>
      </w:tr>
      <w:tr w:rsidR="00096105" w:rsidTr="0056228E">
        <w:tc>
          <w:tcPr>
            <w:tcW w:w="1384" w:type="dxa"/>
            <w:shd w:val="clear" w:color="auto" w:fill="auto"/>
          </w:tcPr>
          <w:p w:rsidR="00096105" w:rsidRDefault="00096105" w:rsidP="005F2144">
            <w:pPr>
              <w:pStyle w:val="Nessunaspaziatura"/>
              <w:jc w:val="both"/>
            </w:pPr>
            <w:r>
              <w:t>6</w:t>
            </w:r>
          </w:p>
        </w:tc>
        <w:tc>
          <w:tcPr>
            <w:tcW w:w="8394" w:type="dxa"/>
            <w:shd w:val="clear" w:color="auto" w:fill="auto"/>
          </w:tcPr>
          <w:p w:rsidR="00096105" w:rsidRDefault="00096105" w:rsidP="00C128F0">
            <w:pPr>
              <w:pStyle w:val="Nessunaspaziatura"/>
            </w:pPr>
            <w:r w:rsidRPr="00096105">
              <w:t>Testualità:</w:t>
            </w:r>
            <w:r>
              <w:t xml:space="preserve"> </w:t>
            </w:r>
            <w:r w:rsidR="00C128F0">
              <w:t xml:space="preserve"> </w:t>
            </w:r>
            <w:r w:rsidRPr="00096105">
              <w:t>segnali di organizzazione del testo</w:t>
            </w:r>
            <w:r w:rsidR="00C128F0">
              <w:t xml:space="preserve"> e fenomeni di coesione : anafora, conne</w:t>
            </w:r>
            <w:r w:rsidR="00630E8D">
              <w:t>t</w:t>
            </w:r>
            <w:r w:rsidR="00C128F0">
              <w:t xml:space="preserve">tivi, </w:t>
            </w:r>
            <w:r w:rsidR="00630E8D">
              <w:t>punteggiatura, ecc.; aspetti pragmatici del linguaggio (fenomeni del parlato, funzioni dell’enunciato, ecc.).</w:t>
            </w:r>
          </w:p>
        </w:tc>
      </w:tr>
    </w:tbl>
    <w:p w:rsidR="007A73B1" w:rsidRDefault="007A73B1" w:rsidP="00261458">
      <w:pPr>
        <w:spacing w:after="0" w:line="240" w:lineRule="auto"/>
      </w:pPr>
    </w:p>
    <w:p w:rsidR="00261458" w:rsidRPr="007A73B1" w:rsidRDefault="00261458" w:rsidP="00261458">
      <w:pPr>
        <w:spacing w:after="0" w:line="240" w:lineRule="auto"/>
      </w:pPr>
      <w:r w:rsidRPr="007A73B1">
        <w:t xml:space="preserve">Tabella </w:t>
      </w:r>
      <w:r w:rsidR="00630E8D" w:rsidRPr="007A73B1">
        <w:t>M</w:t>
      </w:r>
      <w:r w:rsidRPr="007A73B1">
        <w:t>inisteriale 3</w:t>
      </w:r>
    </w:p>
    <w:p w:rsidR="00261458" w:rsidRPr="007A73B1" w:rsidRDefault="00261458" w:rsidP="00261458">
      <w:pPr>
        <w:spacing w:after="0" w:line="240" w:lineRule="auto"/>
      </w:pPr>
      <w:r w:rsidRPr="007A73B1">
        <w:t>Aspetti della competenza di lettura per la classificazione dei quesiti.</w:t>
      </w:r>
    </w:p>
    <w:p w:rsidR="00096105" w:rsidRDefault="00096105" w:rsidP="00096105">
      <w:pPr>
        <w:pStyle w:val="Nessunaspaziatura"/>
        <w:jc w:val="both"/>
      </w:pPr>
    </w:p>
    <w:tbl>
      <w:tblPr>
        <w:tblStyle w:val="Grigliatabella"/>
        <w:tblW w:w="9778" w:type="dxa"/>
        <w:shd w:val="clear" w:color="auto" w:fill="000000" w:themeFill="text1"/>
        <w:tblLook w:val="04E0"/>
      </w:tblPr>
      <w:tblGrid>
        <w:gridCol w:w="1384"/>
        <w:gridCol w:w="8394"/>
      </w:tblGrid>
      <w:tr w:rsidR="00096105" w:rsidRPr="0056228E" w:rsidTr="005F2144">
        <w:tc>
          <w:tcPr>
            <w:tcW w:w="1384" w:type="dxa"/>
            <w:shd w:val="clear" w:color="auto" w:fill="000000" w:themeFill="text1"/>
          </w:tcPr>
          <w:p w:rsidR="00096105" w:rsidRPr="0056228E" w:rsidRDefault="00096105" w:rsidP="005F2144">
            <w:pPr>
              <w:pStyle w:val="Nessunaspaziatura"/>
              <w:jc w:val="center"/>
              <w:rPr>
                <w:b/>
                <w:color w:val="FFFFFF" w:themeColor="background1"/>
              </w:rPr>
            </w:pPr>
            <w:r w:rsidRPr="0056228E">
              <w:rPr>
                <w:b/>
                <w:color w:val="FFFFFF" w:themeColor="background1"/>
              </w:rPr>
              <w:t>CODICE</w:t>
            </w:r>
          </w:p>
        </w:tc>
        <w:tc>
          <w:tcPr>
            <w:tcW w:w="8394" w:type="dxa"/>
            <w:shd w:val="clear" w:color="auto" w:fill="000000" w:themeFill="text1"/>
          </w:tcPr>
          <w:p w:rsidR="00096105" w:rsidRPr="0056228E" w:rsidRDefault="00096105" w:rsidP="005F2144">
            <w:pPr>
              <w:pStyle w:val="Nessunaspaziatura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ASPETTI</w:t>
            </w:r>
          </w:p>
        </w:tc>
      </w:tr>
      <w:tr w:rsidR="00096105" w:rsidTr="005F2144">
        <w:tblPrEx>
          <w:shd w:val="clear" w:color="auto" w:fill="auto"/>
        </w:tblPrEx>
        <w:tc>
          <w:tcPr>
            <w:tcW w:w="1384" w:type="dxa"/>
          </w:tcPr>
          <w:p w:rsidR="00096105" w:rsidRDefault="00096105" w:rsidP="005F2144">
            <w:pPr>
              <w:pStyle w:val="Nessunaspaziatura"/>
              <w:jc w:val="both"/>
            </w:pPr>
          </w:p>
        </w:tc>
        <w:tc>
          <w:tcPr>
            <w:tcW w:w="8394" w:type="dxa"/>
          </w:tcPr>
          <w:p w:rsidR="00096105" w:rsidRDefault="00096105" w:rsidP="005F2144">
            <w:pPr>
              <w:pStyle w:val="Nessunaspaziatura"/>
              <w:jc w:val="both"/>
            </w:pPr>
          </w:p>
        </w:tc>
      </w:tr>
      <w:tr w:rsidR="00096105" w:rsidTr="005F2144">
        <w:tblPrEx>
          <w:shd w:val="clear" w:color="auto" w:fill="auto"/>
        </w:tblPrEx>
        <w:tc>
          <w:tcPr>
            <w:tcW w:w="1384" w:type="dxa"/>
          </w:tcPr>
          <w:p w:rsidR="00096105" w:rsidRDefault="00096105" w:rsidP="005F2144">
            <w:pPr>
              <w:pStyle w:val="Nessunaspaziatura"/>
              <w:jc w:val="both"/>
            </w:pPr>
            <w:r>
              <w:t>1</w:t>
            </w:r>
          </w:p>
        </w:tc>
        <w:tc>
          <w:tcPr>
            <w:tcW w:w="8394" w:type="dxa"/>
          </w:tcPr>
          <w:p w:rsidR="00096105" w:rsidRDefault="00096105" w:rsidP="005F2144">
            <w:pPr>
              <w:pStyle w:val="Nessunaspaziatura"/>
              <w:jc w:val="both"/>
            </w:pPr>
            <w:r w:rsidRPr="00096105">
              <w:t>Riconoscere e comprendere il significato  letterale e figurato di parole ed espressioni;</w:t>
            </w:r>
            <w:r w:rsidR="00630E8D">
              <w:t xml:space="preserve"> </w:t>
            </w:r>
            <w:r w:rsidRPr="00096105">
              <w:t>riconoscere le relazioni tra parole.</w:t>
            </w:r>
          </w:p>
        </w:tc>
      </w:tr>
      <w:tr w:rsidR="00096105" w:rsidTr="005F2144">
        <w:tblPrEx>
          <w:shd w:val="clear" w:color="auto" w:fill="auto"/>
        </w:tblPrEx>
        <w:tc>
          <w:tcPr>
            <w:tcW w:w="1384" w:type="dxa"/>
          </w:tcPr>
          <w:p w:rsidR="00096105" w:rsidRDefault="00096105" w:rsidP="005F2144">
            <w:pPr>
              <w:pStyle w:val="Nessunaspaziatura"/>
              <w:jc w:val="both"/>
            </w:pPr>
            <w:r>
              <w:t>2</w:t>
            </w:r>
          </w:p>
        </w:tc>
        <w:tc>
          <w:tcPr>
            <w:tcW w:w="8394" w:type="dxa"/>
          </w:tcPr>
          <w:p w:rsidR="00096105" w:rsidRDefault="00096105" w:rsidP="005F2144">
            <w:r w:rsidRPr="00096105">
              <w:t>Individuare informazioni</w:t>
            </w:r>
            <w:r w:rsidR="00630E8D">
              <w:t xml:space="preserve"> </w:t>
            </w:r>
            <w:r w:rsidRPr="00096105">
              <w:t xml:space="preserve"> date</w:t>
            </w:r>
            <w:r w:rsidR="00630E8D">
              <w:t xml:space="preserve"> </w:t>
            </w:r>
            <w:r w:rsidRPr="00096105">
              <w:t xml:space="preserve"> esplicitamente nel </w:t>
            </w:r>
            <w:r w:rsidR="00630E8D">
              <w:t xml:space="preserve"> </w:t>
            </w:r>
            <w:r w:rsidRPr="00096105">
              <w:t>testo.</w:t>
            </w:r>
          </w:p>
          <w:p w:rsidR="00630E8D" w:rsidRPr="0071588A" w:rsidRDefault="00630E8D" w:rsidP="005F2144"/>
        </w:tc>
      </w:tr>
      <w:tr w:rsidR="00096105" w:rsidTr="005F2144">
        <w:tblPrEx>
          <w:shd w:val="clear" w:color="auto" w:fill="auto"/>
        </w:tblPrEx>
        <w:tc>
          <w:tcPr>
            <w:tcW w:w="1384" w:type="dxa"/>
          </w:tcPr>
          <w:p w:rsidR="00096105" w:rsidRDefault="00096105" w:rsidP="005F2144">
            <w:pPr>
              <w:pStyle w:val="Nessunaspaziatura"/>
              <w:jc w:val="both"/>
            </w:pPr>
            <w:r>
              <w:t>3</w:t>
            </w:r>
          </w:p>
        </w:tc>
        <w:tc>
          <w:tcPr>
            <w:tcW w:w="8394" w:type="dxa"/>
          </w:tcPr>
          <w:p w:rsidR="00096105" w:rsidRDefault="00096105" w:rsidP="005F2144">
            <w:pPr>
              <w:pStyle w:val="Nessunaspaziatura"/>
              <w:jc w:val="both"/>
            </w:pPr>
            <w:r w:rsidRPr="00096105">
              <w:t>Fare un'inferenza diretta,</w:t>
            </w:r>
            <w:r w:rsidR="00630E8D">
              <w:t xml:space="preserve"> </w:t>
            </w:r>
            <w:r w:rsidRPr="00096105">
              <w:t>ricavando un'informazione implicita da una o piu informazioni date nel testo e/o tratte dall'enciclopedia personale del lettore</w:t>
            </w:r>
            <w:r w:rsidR="00630E8D">
              <w:t>.</w:t>
            </w:r>
          </w:p>
        </w:tc>
      </w:tr>
      <w:tr w:rsidR="00096105" w:rsidTr="005F2144">
        <w:tblPrEx>
          <w:shd w:val="clear" w:color="auto" w:fill="auto"/>
        </w:tblPrEx>
        <w:tc>
          <w:tcPr>
            <w:tcW w:w="1384" w:type="dxa"/>
          </w:tcPr>
          <w:p w:rsidR="00096105" w:rsidRDefault="00096105" w:rsidP="005F2144">
            <w:pPr>
              <w:pStyle w:val="Nessunaspaziatura"/>
              <w:jc w:val="both"/>
            </w:pPr>
            <w:r>
              <w:t>4</w:t>
            </w:r>
          </w:p>
        </w:tc>
        <w:tc>
          <w:tcPr>
            <w:tcW w:w="8394" w:type="dxa"/>
          </w:tcPr>
          <w:p w:rsidR="00096105" w:rsidRDefault="00096105" w:rsidP="005F2144">
            <w:pPr>
              <w:pStyle w:val="Nessunaspaziatura"/>
              <w:jc w:val="both"/>
            </w:pPr>
            <w:r w:rsidRPr="00096105">
              <w:t>Cogliere le relazioni di coesione (organizzazione logica entro oltre la frase) e coerenza testuale</w:t>
            </w:r>
            <w:r w:rsidR="00630E8D">
              <w:t>.</w:t>
            </w:r>
          </w:p>
        </w:tc>
      </w:tr>
      <w:tr w:rsidR="00096105" w:rsidTr="005F2144">
        <w:tblPrEx>
          <w:shd w:val="clear" w:color="auto" w:fill="auto"/>
        </w:tblPrEx>
        <w:tc>
          <w:tcPr>
            <w:tcW w:w="1384" w:type="dxa"/>
          </w:tcPr>
          <w:p w:rsidR="00096105" w:rsidRDefault="00096105" w:rsidP="005F2144">
            <w:pPr>
              <w:pStyle w:val="Nessunaspaziatura"/>
              <w:jc w:val="both"/>
            </w:pPr>
            <w:r>
              <w:t>5a</w:t>
            </w:r>
          </w:p>
        </w:tc>
        <w:tc>
          <w:tcPr>
            <w:tcW w:w="8394" w:type="dxa"/>
          </w:tcPr>
          <w:p w:rsidR="00096105" w:rsidRPr="00096105" w:rsidRDefault="00096105" w:rsidP="005F2144">
            <w:pPr>
              <w:pStyle w:val="Nessunaspaziatura"/>
              <w:jc w:val="both"/>
            </w:pPr>
            <w:r w:rsidRPr="00096105">
              <w:t>Ricostruire il significato di una parte piu o meno estesa del testo,</w:t>
            </w:r>
            <w:r w:rsidR="00630E8D">
              <w:t xml:space="preserve"> </w:t>
            </w:r>
            <w:r w:rsidRPr="00096105">
              <w:t>integrando piu informazioni</w:t>
            </w:r>
            <w:r w:rsidR="00630E8D">
              <w:t xml:space="preserve"> </w:t>
            </w:r>
            <w:r w:rsidRPr="00096105">
              <w:t xml:space="preserve"> e </w:t>
            </w:r>
            <w:r w:rsidR="00630E8D">
              <w:t xml:space="preserve"> </w:t>
            </w:r>
            <w:r w:rsidRPr="00096105">
              <w:t>concetti, anche formulando inferenze complesse.</w:t>
            </w:r>
          </w:p>
        </w:tc>
      </w:tr>
      <w:tr w:rsidR="00096105" w:rsidTr="005F2144">
        <w:tblPrEx>
          <w:shd w:val="clear" w:color="auto" w:fill="auto"/>
        </w:tblPrEx>
        <w:tc>
          <w:tcPr>
            <w:tcW w:w="1384" w:type="dxa"/>
          </w:tcPr>
          <w:p w:rsidR="00096105" w:rsidRDefault="00096105" w:rsidP="005F2144">
            <w:pPr>
              <w:pStyle w:val="Nessunaspaziatura"/>
              <w:jc w:val="both"/>
            </w:pPr>
            <w:r>
              <w:t>5b</w:t>
            </w:r>
          </w:p>
        </w:tc>
        <w:tc>
          <w:tcPr>
            <w:tcW w:w="8394" w:type="dxa"/>
          </w:tcPr>
          <w:p w:rsidR="00096105" w:rsidRPr="00096105" w:rsidRDefault="00096105" w:rsidP="005F2144">
            <w:pPr>
              <w:pStyle w:val="Nessunaspaziatura"/>
              <w:jc w:val="both"/>
            </w:pPr>
            <w:r w:rsidRPr="00096105">
              <w:t>Ricostruire il significato globale del testo, integrando piu informazioni  e</w:t>
            </w:r>
            <w:r>
              <w:t xml:space="preserve"> </w:t>
            </w:r>
            <w:r w:rsidRPr="00096105">
              <w:t>concetti, anche formulando inferenze complesse.</w:t>
            </w:r>
          </w:p>
        </w:tc>
      </w:tr>
      <w:tr w:rsidR="00096105" w:rsidTr="005F2144">
        <w:tblPrEx>
          <w:shd w:val="clear" w:color="auto" w:fill="auto"/>
        </w:tblPrEx>
        <w:tc>
          <w:tcPr>
            <w:tcW w:w="1384" w:type="dxa"/>
          </w:tcPr>
          <w:p w:rsidR="00096105" w:rsidRDefault="00096105" w:rsidP="005F2144">
            <w:pPr>
              <w:pStyle w:val="Nessunaspaziatura"/>
              <w:jc w:val="both"/>
            </w:pPr>
            <w:r>
              <w:t>6</w:t>
            </w:r>
          </w:p>
        </w:tc>
        <w:tc>
          <w:tcPr>
            <w:tcW w:w="8394" w:type="dxa"/>
          </w:tcPr>
          <w:p w:rsidR="00096105" w:rsidRPr="00096105" w:rsidRDefault="00096105" w:rsidP="005F2144">
            <w:pPr>
              <w:pStyle w:val="Nessunaspaziatura"/>
              <w:jc w:val="both"/>
            </w:pPr>
            <w:r w:rsidRPr="00096105">
              <w:t>Sviluppare un'interpretazione del testo,</w:t>
            </w:r>
            <w:r w:rsidR="00630E8D">
              <w:t xml:space="preserve"> </w:t>
            </w:r>
            <w:r w:rsidRPr="00096105">
              <w:t>a partire dal suo contenuto e/o dalla sua forma,</w:t>
            </w:r>
            <w:r w:rsidR="00630E8D">
              <w:t xml:space="preserve"> </w:t>
            </w:r>
            <w:r w:rsidRPr="00096105">
              <w:t>andando al di la di una comprensione letterale.</w:t>
            </w:r>
          </w:p>
        </w:tc>
      </w:tr>
      <w:tr w:rsidR="00096105" w:rsidTr="005F2144">
        <w:tblPrEx>
          <w:shd w:val="clear" w:color="auto" w:fill="auto"/>
        </w:tblPrEx>
        <w:tc>
          <w:tcPr>
            <w:tcW w:w="1384" w:type="dxa"/>
          </w:tcPr>
          <w:p w:rsidR="00096105" w:rsidRDefault="00096105" w:rsidP="005F2144">
            <w:pPr>
              <w:pStyle w:val="Nessunaspaziatura"/>
              <w:jc w:val="both"/>
            </w:pPr>
            <w:r>
              <w:t>7</w:t>
            </w:r>
          </w:p>
        </w:tc>
        <w:tc>
          <w:tcPr>
            <w:tcW w:w="8394" w:type="dxa"/>
          </w:tcPr>
          <w:p w:rsidR="00096105" w:rsidRPr="00096105" w:rsidRDefault="00096105" w:rsidP="005F2144">
            <w:pPr>
              <w:pStyle w:val="Nessunaspaziatura"/>
              <w:jc w:val="both"/>
            </w:pPr>
            <w:r w:rsidRPr="00096105">
              <w:t>Valutare il contenuto e/o la forma del testo alla luce delle conoscenze ed esperienze personali (riflettendo sulla plausibilità delle informazioni,</w:t>
            </w:r>
            <w:r w:rsidR="00630E8D">
              <w:t xml:space="preserve"> </w:t>
            </w:r>
            <w:r w:rsidRPr="00096105">
              <w:t>sulla validità delle argomentazioni, sulla efficacia comunicativa)</w:t>
            </w:r>
            <w:r w:rsidR="00630E8D">
              <w:t>.</w:t>
            </w:r>
          </w:p>
        </w:tc>
      </w:tr>
    </w:tbl>
    <w:p w:rsidR="00096105" w:rsidRPr="00214C10" w:rsidRDefault="00214C10" w:rsidP="007F51D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(NB:Com’è scritto nel Quadro di Riferimento  della Prova di Italiano (2-12-2013), per </w:t>
      </w:r>
      <w:r w:rsidR="00FA5706">
        <w:rPr>
          <w:sz w:val="24"/>
          <w:szCs w:val="24"/>
        </w:rPr>
        <w:t>“aspetti” si intende “le strategie mentali, gli approcci o le intenzioni” con cui i lettori affrontano un testo).</w:t>
      </w:r>
    </w:p>
    <w:p w:rsidR="0056228E" w:rsidRDefault="0056228E" w:rsidP="007F51DD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CA4924" w:rsidRDefault="00611277" w:rsidP="007F51DD">
      <w:pPr>
        <w:spacing w:before="100" w:beforeAutospacing="1" w:after="100" w:afterAutospacing="1"/>
        <w:jc w:val="both"/>
      </w:pPr>
      <w:r>
        <w:rPr>
          <w:b/>
          <w:sz w:val="24"/>
          <w:szCs w:val="24"/>
        </w:rPr>
        <w:t>CALENDARIO DELLE RIVELA</w:t>
      </w:r>
      <w:r w:rsidR="009962F5">
        <w:rPr>
          <w:b/>
          <w:sz w:val="24"/>
          <w:szCs w:val="24"/>
        </w:rPr>
        <w:t xml:space="preserve">ZIONI </w:t>
      </w:r>
      <w:r w:rsidRPr="009962F5">
        <w:rPr>
          <w:b/>
          <w:i/>
          <w:sz w:val="28"/>
          <w:szCs w:val="28"/>
        </w:rPr>
        <w:t>SNV</w:t>
      </w:r>
      <w:r w:rsidRPr="009962F5">
        <w:rPr>
          <w:b/>
          <w:sz w:val="26"/>
          <w:szCs w:val="26"/>
        </w:rPr>
        <w:t xml:space="preserve"> </w:t>
      </w:r>
      <w:r>
        <w:rPr>
          <w:b/>
          <w:sz w:val="24"/>
          <w:szCs w:val="24"/>
        </w:rPr>
        <w:t>ANNO SCOLASTICO 2014 / 2015</w:t>
      </w:r>
    </w:p>
    <w:p w:rsidR="00611277" w:rsidRDefault="00611277" w:rsidP="007F51DD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</w:pPr>
      <w:r w:rsidRPr="00611277">
        <w:rPr>
          <w:b/>
          <w:sz w:val="24"/>
          <w:szCs w:val="24"/>
        </w:rPr>
        <w:t>5 MAGGIO 2015</w:t>
      </w:r>
      <w:r>
        <w:t>: Prova preliminare di lettura (</w:t>
      </w:r>
      <w:r w:rsidRPr="00611277">
        <w:rPr>
          <w:b/>
          <w:i/>
        </w:rPr>
        <w:t xml:space="preserve">II </w:t>
      </w:r>
      <w:r w:rsidR="009962F5">
        <w:t>P</w:t>
      </w:r>
      <w:r>
        <w:t>rimaria) e prova d’Italiano (</w:t>
      </w:r>
      <w:r w:rsidRPr="00611277">
        <w:rPr>
          <w:b/>
          <w:i/>
        </w:rPr>
        <w:t xml:space="preserve">II </w:t>
      </w:r>
      <w:r>
        <w:t>e</w:t>
      </w:r>
      <w:r w:rsidRPr="00611277">
        <w:rPr>
          <w:b/>
          <w:i/>
        </w:rPr>
        <w:t xml:space="preserve"> V</w:t>
      </w:r>
      <w:r w:rsidR="009962F5">
        <w:t xml:space="preserve"> P</w:t>
      </w:r>
      <w:r>
        <w:t>rimaria)</w:t>
      </w:r>
      <w:r w:rsidR="00D11FF1">
        <w:t>.</w:t>
      </w:r>
    </w:p>
    <w:p w:rsidR="00611277" w:rsidRDefault="00611277" w:rsidP="007F51DD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b/>
          <w:sz w:val="24"/>
          <w:szCs w:val="24"/>
        </w:rPr>
        <w:t>6</w:t>
      </w:r>
      <w:r w:rsidRPr="00611277">
        <w:rPr>
          <w:b/>
          <w:sz w:val="24"/>
          <w:szCs w:val="24"/>
        </w:rPr>
        <w:t xml:space="preserve"> MAGGIO 2015</w:t>
      </w:r>
      <w:r>
        <w:t xml:space="preserve">: Prova </w:t>
      </w:r>
      <w:r w:rsidR="00D11FF1">
        <w:t xml:space="preserve"> di matematica</w:t>
      </w:r>
      <w:r>
        <w:t xml:space="preserve"> (</w:t>
      </w:r>
      <w:r w:rsidR="00D11FF1" w:rsidRPr="00611277">
        <w:rPr>
          <w:b/>
          <w:i/>
        </w:rPr>
        <w:t xml:space="preserve">II </w:t>
      </w:r>
      <w:r w:rsidR="00D11FF1">
        <w:t>e</w:t>
      </w:r>
      <w:r w:rsidR="00D11FF1" w:rsidRPr="00611277">
        <w:rPr>
          <w:b/>
          <w:i/>
        </w:rPr>
        <w:t xml:space="preserve"> V</w:t>
      </w:r>
      <w:r w:rsidR="009962F5">
        <w:t xml:space="preserve"> P</w:t>
      </w:r>
      <w:r w:rsidR="00D11FF1">
        <w:t>rimaria</w:t>
      </w:r>
      <w:r>
        <w:t xml:space="preserve">) e </w:t>
      </w:r>
      <w:r w:rsidR="00D11FF1">
        <w:t>questionario studente</w:t>
      </w:r>
      <w:r>
        <w:t xml:space="preserve"> (</w:t>
      </w:r>
      <w:r w:rsidRPr="00611277">
        <w:rPr>
          <w:b/>
          <w:i/>
        </w:rPr>
        <w:t xml:space="preserve"> V</w:t>
      </w:r>
      <w:r w:rsidR="009962F5">
        <w:t xml:space="preserve"> P</w:t>
      </w:r>
      <w:r>
        <w:t>rimaria)</w:t>
      </w:r>
      <w:r w:rsidR="00D11FF1">
        <w:t>.</w:t>
      </w:r>
    </w:p>
    <w:p w:rsidR="00611277" w:rsidRDefault="009962F5" w:rsidP="007F51DD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b/>
          <w:sz w:val="24"/>
          <w:szCs w:val="24"/>
        </w:rPr>
        <w:t>19 GIUG</w:t>
      </w:r>
      <w:r w:rsidR="00D11FF1" w:rsidRPr="00D11FF1">
        <w:rPr>
          <w:b/>
          <w:sz w:val="24"/>
          <w:szCs w:val="24"/>
        </w:rPr>
        <w:t>NO 2015</w:t>
      </w:r>
      <w:r w:rsidR="00D11FF1">
        <w:t>: Prova  di matematica , Prova di Italiano (</w:t>
      </w:r>
      <w:r w:rsidR="00D11FF1" w:rsidRPr="00D11FF1">
        <w:rPr>
          <w:b/>
          <w:i/>
        </w:rPr>
        <w:t xml:space="preserve">III </w:t>
      </w:r>
      <w:r w:rsidR="00D11FF1">
        <w:t>Secondaria di primo grado).</w:t>
      </w:r>
    </w:p>
    <w:sectPr w:rsidR="00611277" w:rsidSect="00715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8E" w:rsidRDefault="00BD048E" w:rsidP="00630E8D">
      <w:pPr>
        <w:pStyle w:val="Nessunaspaziatura"/>
      </w:pPr>
      <w:r>
        <w:separator/>
      </w:r>
    </w:p>
  </w:endnote>
  <w:endnote w:type="continuationSeparator" w:id="1">
    <w:p w:rsidR="00BD048E" w:rsidRDefault="00BD048E" w:rsidP="00630E8D">
      <w:pPr>
        <w:pStyle w:val="Nessunaspaziatur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8E" w:rsidRDefault="00BD048E" w:rsidP="00630E8D">
      <w:pPr>
        <w:pStyle w:val="Nessunaspaziatura"/>
      </w:pPr>
      <w:r>
        <w:separator/>
      </w:r>
    </w:p>
  </w:footnote>
  <w:footnote w:type="continuationSeparator" w:id="1">
    <w:p w:rsidR="00BD048E" w:rsidRDefault="00BD048E" w:rsidP="00630E8D">
      <w:pPr>
        <w:pStyle w:val="Nessunaspaziatur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ACA"/>
    <w:multiLevelType w:val="hybridMultilevel"/>
    <w:tmpl w:val="FA94A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96527"/>
    <w:multiLevelType w:val="hybridMultilevel"/>
    <w:tmpl w:val="57B4F69E"/>
    <w:lvl w:ilvl="0" w:tplc="1ED08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C573B"/>
    <w:multiLevelType w:val="hybridMultilevel"/>
    <w:tmpl w:val="73A29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005"/>
    <w:rsid w:val="00096105"/>
    <w:rsid w:val="00104529"/>
    <w:rsid w:val="001718F9"/>
    <w:rsid w:val="00197BCB"/>
    <w:rsid w:val="001C5BF3"/>
    <w:rsid w:val="00214C10"/>
    <w:rsid w:val="00261458"/>
    <w:rsid w:val="0027748B"/>
    <w:rsid w:val="002F701B"/>
    <w:rsid w:val="0035674F"/>
    <w:rsid w:val="00375BD0"/>
    <w:rsid w:val="003C78E5"/>
    <w:rsid w:val="005416E5"/>
    <w:rsid w:val="0056228E"/>
    <w:rsid w:val="005B28D2"/>
    <w:rsid w:val="00611277"/>
    <w:rsid w:val="00630E8D"/>
    <w:rsid w:val="0066575E"/>
    <w:rsid w:val="0068147E"/>
    <w:rsid w:val="0071588A"/>
    <w:rsid w:val="00715CCC"/>
    <w:rsid w:val="007A73B1"/>
    <w:rsid w:val="007F51DD"/>
    <w:rsid w:val="008C4EC0"/>
    <w:rsid w:val="008C69D3"/>
    <w:rsid w:val="009962F5"/>
    <w:rsid w:val="00A63005"/>
    <w:rsid w:val="00AC5993"/>
    <w:rsid w:val="00AE6180"/>
    <w:rsid w:val="00BD048E"/>
    <w:rsid w:val="00C128F0"/>
    <w:rsid w:val="00CA4924"/>
    <w:rsid w:val="00D11FF1"/>
    <w:rsid w:val="00D36C5C"/>
    <w:rsid w:val="00D414FF"/>
    <w:rsid w:val="00D77828"/>
    <w:rsid w:val="00F115A6"/>
    <w:rsid w:val="00F26855"/>
    <w:rsid w:val="00F62870"/>
    <w:rsid w:val="00FA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6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924"/>
    <w:pPr>
      <w:ind w:left="720"/>
      <w:contextualSpacing/>
    </w:pPr>
  </w:style>
  <w:style w:type="paragraph" w:styleId="Nessunaspaziatura">
    <w:name w:val="No Spacing"/>
    <w:uiPriority w:val="1"/>
    <w:qFormat/>
    <w:rsid w:val="00CA49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8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3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0E8D"/>
  </w:style>
  <w:style w:type="paragraph" w:styleId="Pidipagina">
    <w:name w:val="footer"/>
    <w:basedOn w:val="Normale"/>
    <w:link w:val="PidipaginaCarattere"/>
    <w:uiPriority w:val="99"/>
    <w:semiHidden/>
    <w:unhideWhenUsed/>
    <w:rsid w:val="0063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0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53C3-43AD-48E6-81AC-F18BED3A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25</cp:revision>
  <dcterms:created xsi:type="dcterms:W3CDTF">2014-12-08T10:28:00Z</dcterms:created>
  <dcterms:modified xsi:type="dcterms:W3CDTF">2014-12-12T11:02:00Z</dcterms:modified>
</cp:coreProperties>
</file>